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F68" w:rsidRDefault="006B4F68" w:rsidP="006B4F68">
      <w:pPr>
        <w:contextualSpacing/>
        <w:jc w:val="center"/>
      </w:pPr>
    </w:p>
    <w:p w:rsidR="006B4F68" w:rsidRDefault="006B4F68" w:rsidP="006B4F68">
      <w:pPr>
        <w:contextualSpacing/>
        <w:jc w:val="center"/>
      </w:pPr>
    </w:p>
    <w:p w:rsidR="006B4F68" w:rsidRDefault="006B4F68" w:rsidP="006B4F68">
      <w:pPr>
        <w:contextualSpacing/>
        <w:jc w:val="center"/>
      </w:pPr>
    </w:p>
    <w:p w:rsidR="006B4F68" w:rsidRDefault="006B4F68" w:rsidP="006B4F68">
      <w:pPr>
        <w:contextualSpacing/>
        <w:jc w:val="center"/>
      </w:pPr>
    </w:p>
    <w:p w:rsidR="006B4F68" w:rsidRDefault="006B4F68" w:rsidP="006B4F68">
      <w:pPr>
        <w:contextualSpacing/>
        <w:jc w:val="center"/>
      </w:pPr>
    </w:p>
    <w:p w:rsidR="006B4F68" w:rsidRDefault="006B4F68" w:rsidP="006B4F68">
      <w:pPr>
        <w:contextualSpacing/>
        <w:jc w:val="center"/>
      </w:pPr>
    </w:p>
    <w:p w:rsidR="006B4F68" w:rsidRDefault="006B4F68" w:rsidP="006B4F68">
      <w:pPr>
        <w:contextualSpacing/>
        <w:jc w:val="center"/>
      </w:pPr>
    </w:p>
    <w:p w:rsidR="006B4F68" w:rsidRDefault="006B4F68" w:rsidP="006B4F68">
      <w:pPr>
        <w:contextualSpacing/>
        <w:jc w:val="center"/>
      </w:pPr>
    </w:p>
    <w:p w:rsidR="003F5F46" w:rsidRPr="006B4F68" w:rsidRDefault="006B4F68" w:rsidP="006B4F68">
      <w:pPr>
        <w:contextualSpacing/>
        <w:jc w:val="center"/>
        <w:rPr>
          <w:b/>
        </w:rPr>
      </w:pPr>
      <w:r w:rsidRPr="006B4F68">
        <w:rPr>
          <w:b/>
        </w:rPr>
        <w:t>Course Reflection</w:t>
      </w:r>
    </w:p>
    <w:p w:rsidR="006B4F68" w:rsidRDefault="006B4F68" w:rsidP="006B4F68">
      <w:pPr>
        <w:contextualSpacing/>
        <w:jc w:val="center"/>
      </w:pPr>
      <w:r>
        <w:t>Name</w:t>
      </w:r>
      <w:bookmarkStart w:id="0" w:name="_GoBack"/>
      <w:bookmarkEnd w:id="0"/>
    </w:p>
    <w:p w:rsidR="006B4F68" w:rsidRDefault="006B4F68" w:rsidP="006B4F68">
      <w:pPr>
        <w:contextualSpacing/>
        <w:jc w:val="center"/>
      </w:pPr>
      <w:r>
        <w:t>Institution</w:t>
      </w:r>
    </w:p>
    <w:p w:rsidR="006B4F68" w:rsidRDefault="006B4F68" w:rsidP="006B4F68">
      <w:pPr>
        <w:contextualSpacing/>
        <w:jc w:val="center"/>
      </w:pPr>
      <w:r>
        <w:t>Date</w:t>
      </w:r>
    </w:p>
    <w:p w:rsidR="006B4F68" w:rsidRDefault="006B4F68">
      <w:r>
        <w:br w:type="page"/>
      </w:r>
    </w:p>
    <w:p w:rsidR="006B4F68" w:rsidRDefault="006B4F68" w:rsidP="00DD0FD9">
      <w:pPr>
        <w:ind w:firstLine="0"/>
        <w:contextualSpacing/>
        <w:jc w:val="center"/>
        <w:rPr>
          <w:b/>
        </w:rPr>
      </w:pPr>
      <w:r w:rsidRPr="006B4F68">
        <w:rPr>
          <w:b/>
        </w:rPr>
        <w:lastRenderedPageBreak/>
        <w:t>Course Reflection</w:t>
      </w:r>
    </w:p>
    <w:p w:rsidR="005431D5" w:rsidRDefault="005431D5" w:rsidP="005431D5">
      <w:pPr>
        <w:contextualSpacing/>
      </w:pPr>
      <w:r>
        <w:t xml:space="preserve">Advanced pathophysiology has been one of my favorite and interesting courses. Before I decided to take the course, I had a negative attitude towards it, and I thought it would be challenging for me. Surprisingly, my perspective on advanced pathophysiology </w:t>
      </w:r>
      <w:r w:rsidR="004255E3">
        <w:t>has changed over the past seven</w:t>
      </w:r>
      <w:r>
        <w:t xml:space="preserve"> weeks. It has provided me with advanced knowledge of pathophysiologic mechanisms and processes essential for various diseases diagnosis and treatment. The course can differentiate epidemiology, development considerations, and the medical manifestation of multiple diseases (</w:t>
      </w:r>
      <w:proofErr w:type="spellStart"/>
      <w:r w:rsidRPr="005431D5">
        <w:rPr>
          <w:color w:val="222222"/>
          <w:shd w:val="clear" w:color="auto" w:fill="FFFFFF"/>
        </w:rPr>
        <w:t>DiPiro</w:t>
      </w:r>
      <w:proofErr w:type="spellEnd"/>
      <w:r>
        <w:rPr>
          <w:color w:val="222222"/>
          <w:shd w:val="clear" w:color="auto" w:fill="FFFFFF"/>
        </w:rPr>
        <w:t xml:space="preserve"> et al., 2017)</w:t>
      </w:r>
      <w:r>
        <w:t xml:space="preserve">. Also, I can distinguish and monitor risk factors for patients and analyze any physiological processes' outcomes. The diverse knowledge I have gained in undertaking the Advanced pathophysiology course has helped me </w:t>
      </w:r>
      <w:r w:rsidR="008E6AB8">
        <w:t>attain</w:t>
      </w:r>
      <w:r>
        <w:t xml:space="preserve"> the </w:t>
      </w:r>
      <w:r w:rsidR="008E6AB8">
        <w:t xml:space="preserve">major </w:t>
      </w:r>
      <w:r>
        <w:t xml:space="preserve">MSN program outcome, MSN Essential I, </w:t>
      </w:r>
      <w:r w:rsidR="008E6AB8">
        <w:t xml:space="preserve">and </w:t>
      </w:r>
      <w:r>
        <w:t xml:space="preserve">Nurse </w:t>
      </w:r>
      <w:r w:rsidR="008E6AB8">
        <w:t xml:space="preserve">Practitioner Core Competencies </w:t>
      </w:r>
      <w:r>
        <w:t>Scientific Foundations Competencies.</w:t>
      </w:r>
    </w:p>
    <w:p w:rsidR="005431D5" w:rsidRPr="005431D5" w:rsidRDefault="005431D5" w:rsidP="005431D5">
      <w:pPr>
        <w:contextualSpacing/>
        <w:jc w:val="center"/>
        <w:rPr>
          <w:b/>
        </w:rPr>
      </w:pPr>
      <w:r w:rsidRPr="005431D5">
        <w:rPr>
          <w:b/>
        </w:rPr>
        <w:t>MSN program outcome #1</w:t>
      </w:r>
    </w:p>
    <w:p w:rsidR="005431D5" w:rsidRDefault="005431D5" w:rsidP="005431D5">
      <w:pPr>
        <w:contextualSpacing/>
      </w:pPr>
      <w:r>
        <w:t>MSN program outcomes require health practitioners to align themselves with the American Association of Colleges of Nursing requirements. The course has helped me learned some basic needs for pathophysiologists to meet the MSN prog</w:t>
      </w:r>
      <w:r w:rsidR="004255E3">
        <w:t>ram outcome. As a pathophysiologist</w:t>
      </w:r>
      <w:r>
        <w:t>, I can provide advanced nursing care based on the patient and holistic health. Holistic-centered care involves considering the comprehensive health of a person and how the environment affects his or her health. The course has helped me learn how to examine homeostatic patients, adaptive and compensatory, using the therapeutic intervention (</w:t>
      </w:r>
      <w:r w:rsidRPr="00FE1538">
        <w:rPr>
          <w:color w:val="222222"/>
          <w:shd w:val="clear" w:color="auto" w:fill="FFFFFF"/>
        </w:rPr>
        <w:t>Gadde</w:t>
      </w:r>
      <w:r>
        <w:rPr>
          <w:color w:val="222222"/>
          <w:shd w:val="clear" w:color="auto" w:fill="FFFFFF"/>
        </w:rPr>
        <w:t xml:space="preserve"> et. 2018).</w:t>
      </w:r>
      <w:r>
        <w:t xml:space="preserve"> Through the course, I can provide safety health care based on the patients' exploration of age-specification and alterations in different diseases and states.</w:t>
      </w:r>
    </w:p>
    <w:p w:rsidR="00DD0FD9" w:rsidRDefault="00DD0FD9" w:rsidP="005431D5">
      <w:pPr>
        <w:contextualSpacing/>
        <w:jc w:val="center"/>
        <w:rPr>
          <w:b/>
        </w:rPr>
      </w:pPr>
    </w:p>
    <w:p w:rsidR="005431D5" w:rsidRPr="005431D5" w:rsidRDefault="005431D5" w:rsidP="005431D5">
      <w:pPr>
        <w:contextualSpacing/>
        <w:jc w:val="center"/>
        <w:rPr>
          <w:b/>
        </w:rPr>
      </w:pPr>
      <w:r w:rsidRPr="005431D5">
        <w:rPr>
          <w:b/>
        </w:rPr>
        <w:lastRenderedPageBreak/>
        <w:t>MSN Essential 1: Background for Practice from Sciences and Humanities</w:t>
      </w:r>
    </w:p>
    <w:p w:rsidR="005431D5" w:rsidRDefault="005431D5" w:rsidP="005431D5">
      <w:pPr>
        <w:contextualSpacing/>
      </w:pPr>
      <w:r>
        <w:t>The essential one is achieved through background science and humanity practices. The course has provided various practical case studies involving different diseases. Through clinical and laboratory manifestations of other conditions have been able to learn scientific and humanitarian skills related to pathophysiology mechanisms and procedures. The case studies have allowed me to differentiate etiology, epidemiology, and development considerations concerning pathophysiology. Through advanced pathophysiology practices, I have learned ethical and human caring principles in different situations. The case studies have enabled inquiry and dissemination of advanced nursing practices' ability to uphold professionalism in nursing practices. In the humanitarian part, the course has equipped me with skills to relate with patients as an interprofessional collaboration with other practitioners for health practices and processes.</w:t>
      </w:r>
    </w:p>
    <w:p w:rsidR="005431D5" w:rsidRPr="005431D5" w:rsidRDefault="005431D5" w:rsidP="005431D5">
      <w:pPr>
        <w:contextualSpacing/>
        <w:jc w:val="center"/>
        <w:rPr>
          <w:b/>
        </w:rPr>
      </w:pPr>
      <w:r w:rsidRPr="005431D5">
        <w:rPr>
          <w:b/>
        </w:rPr>
        <w:t>Nurse Practitioner Core Competencies#</w:t>
      </w:r>
      <w:r w:rsidR="00DD0FD9">
        <w:rPr>
          <w:b/>
        </w:rPr>
        <w:t>1</w:t>
      </w:r>
      <w:r w:rsidRPr="005431D5">
        <w:rPr>
          <w:b/>
        </w:rPr>
        <w:t>: Scientific Foundation Competencies</w:t>
      </w:r>
    </w:p>
    <w:p w:rsidR="005431D5" w:rsidRDefault="005431D5" w:rsidP="005431D5">
      <w:pPr>
        <w:contextualSpacing/>
      </w:pPr>
      <w:r>
        <w:t xml:space="preserve">By studying Advanced Pathophysiology, I have met the required competency level for a practitioner. Through different scientific studies offered by the course, I have examined homeostatic adaptive and compensatory physiological processes. The evaluations of the physiological process have been positive and </w:t>
      </w:r>
      <w:r w:rsidR="004255E3">
        <w:t>encouraging (</w:t>
      </w:r>
      <w:r w:rsidR="004255E3" w:rsidRPr="004255E3">
        <w:rPr>
          <w:color w:val="222222"/>
          <w:shd w:val="clear" w:color="auto" w:fill="FFFFFF"/>
        </w:rPr>
        <w:t>Mitchell</w:t>
      </w:r>
      <w:r w:rsidR="004255E3">
        <w:rPr>
          <w:color w:val="222222"/>
          <w:shd w:val="clear" w:color="auto" w:fill="FFFFFF"/>
        </w:rPr>
        <w:t xml:space="preserve"> et. 2020)</w:t>
      </w:r>
      <w:r>
        <w:t>. My last seven weeks have been instrumental for my knowledge of different mechanism processes, research work, and identification of risk factors related to selected diseases. The knowledge acquired through assignments, discussions, and case studies has helped me in the examination, analyzing, diagnosis, and treatment of pathophysiological conditions. The knowledge that I have acquired in the last seven-week guarantees of competence needed to carry out nursing practices.</w:t>
      </w:r>
    </w:p>
    <w:p w:rsidR="00911004" w:rsidRDefault="005431D5" w:rsidP="005431D5">
      <w:pPr>
        <w:contextualSpacing/>
      </w:pPr>
      <w:r>
        <w:t xml:space="preserve">Studying Advanced Pathophysiology for the last seven weeks has been a good experience in exploring and acquiring knowledge in pathophysiological mechanisms associated with </w:t>
      </w:r>
      <w:r>
        <w:lastRenderedPageBreak/>
        <w:t>different diseases. I am now more confident that I can deliver quality services as required by the MSN program outcomes.</w:t>
      </w:r>
    </w:p>
    <w:p w:rsidR="004255E3" w:rsidRDefault="004255E3" w:rsidP="004255E3">
      <w:pPr>
        <w:contextualSpacing/>
        <w:rPr>
          <w:b/>
        </w:rPr>
      </w:pPr>
    </w:p>
    <w:p w:rsidR="00F86B44" w:rsidRDefault="00F95F57" w:rsidP="004255E3">
      <w:pPr>
        <w:contextualSpacing/>
        <w:jc w:val="center"/>
        <w:rPr>
          <w:b/>
        </w:rPr>
      </w:pPr>
      <w:r w:rsidRPr="00F95F57">
        <w:rPr>
          <w:b/>
        </w:rPr>
        <w:t>References</w:t>
      </w:r>
    </w:p>
    <w:p w:rsidR="00FE1538" w:rsidRPr="00FE1538" w:rsidRDefault="00FE1538" w:rsidP="00FE1538">
      <w:pPr>
        <w:ind w:left="720" w:hanging="720"/>
        <w:contextualSpacing/>
      </w:pPr>
      <w:proofErr w:type="spellStart"/>
      <w:r w:rsidRPr="00FE1538">
        <w:rPr>
          <w:color w:val="222222"/>
          <w:shd w:val="clear" w:color="auto" w:fill="FFFFFF"/>
        </w:rPr>
        <w:t>DiPiro</w:t>
      </w:r>
      <w:proofErr w:type="spellEnd"/>
      <w:r w:rsidRPr="00FE1538">
        <w:rPr>
          <w:color w:val="222222"/>
          <w:shd w:val="clear" w:color="auto" w:fill="FFFFFF"/>
        </w:rPr>
        <w:t>, J. T., Talbert, R. L., Yee, G. C., Matzke, G. R., Wells, B. G., &amp; Posey, L. M. (2017). Pharmacotherapy: A Pathophysiologic Approach, 10e.</w:t>
      </w:r>
    </w:p>
    <w:p w:rsidR="00FE1538" w:rsidRPr="00FE1538" w:rsidRDefault="00FE1538" w:rsidP="00FE1538">
      <w:pPr>
        <w:ind w:left="720" w:hanging="720"/>
        <w:contextualSpacing/>
        <w:rPr>
          <w:color w:val="222222"/>
          <w:shd w:val="clear" w:color="auto" w:fill="FFFFFF"/>
        </w:rPr>
      </w:pPr>
      <w:r w:rsidRPr="00FE1538">
        <w:rPr>
          <w:color w:val="222222"/>
          <w:shd w:val="clear" w:color="auto" w:fill="FFFFFF"/>
        </w:rPr>
        <w:t xml:space="preserve">Gadde, K. M., Martin, C. K., Berthoud, H. R., &amp; </w:t>
      </w:r>
      <w:proofErr w:type="spellStart"/>
      <w:r w:rsidRPr="00FE1538">
        <w:rPr>
          <w:color w:val="222222"/>
          <w:shd w:val="clear" w:color="auto" w:fill="FFFFFF"/>
        </w:rPr>
        <w:t>Heymsfield</w:t>
      </w:r>
      <w:proofErr w:type="spellEnd"/>
      <w:r w:rsidRPr="00FE1538">
        <w:rPr>
          <w:color w:val="222222"/>
          <w:shd w:val="clear" w:color="auto" w:fill="FFFFFF"/>
        </w:rPr>
        <w:t>, S. B. (2018). Obesity: pathophysiology and management. </w:t>
      </w:r>
      <w:r w:rsidRPr="00FE1538">
        <w:rPr>
          <w:i/>
          <w:iCs/>
          <w:color w:val="222222"/>
          <w:shd w:val="clear" w:color="auto" w:fill="FFFFFF"/>
        </w:rPr>
        <w:t>Journal of the American College of Cardiology</w:t>
      </w:r>
      <w:r w:rsidRPr="00FE1538">
        <w:rPr>
          <w:color w:val="222222"/>
          <w:shd w:val="clear" w:color="auto" w:fill="FFFFFF"/>
        </w:rPr>
        <w:t>, </w:t>
      </w:r>
      <w:r w:rsidRPr="00FE1538">
        <w:rPr>
          <w:i/>
          <w:iCs/>
          <w:color w:val="222222"/>
          <w:shd w:val="clear" w:color="auto" w:fill="FFFFFF"/>
        </w:rPr>
        <w:t>71</w:t>
      </w:r>
      <w:r w:rsidRPr="00FE1538">
        <w:rPr>
          <w:color w:val="222222"/>
          <w:shd w:val="clear" w:color="auto" w:fill="FFFFFF"/>
        </w:rPr>
        <w:t>(1), 69-84.</w:t>
      </w:r>
    </w:p>
    <w:p w:rsidR="00FE1538" w:rsidRPr="00FE1538" w:rsidRDefault="00FE1538" w:rsidP="00FE1538">
      <w:pPr>
        <w:ind w:left="720" w:hanging="720"/>
        <w:contextualSpacing/>
        <w:rPr>
          <w:color w:val="222222"/>
          <w:shd w:val="clear" w:color="auto" w:fill="FFFFFF"/>
        </w:rPr>
      </w:pPr>
      <w:r w:rsidRPr="00FE1538">
        <w:rPr>
          <w:color w:val="222222"/>
          <w:shd w:val="clear" w:color="auto" w:fill="FFFFFF"/>
        </w:rPr>
        <w:t xml:space="preserve">Mitchell, A. M., Mahmoud, K. F., </w:t>
      </w:r>
      <w:proofErr w:type="spellStart"/>
      <w:r w:rsidRPr="00FE1538">
        <w:rPr>
          <w:color w:val="222222"/>
          <w:shd w:val="clear" w:color="auto" w:fill="FFFFFF"/>
        </w:rPr>
        <w:t>Finnell</w:t>
      </w:r>
      <w:proofErr w:type="spellEnd"/>
      <w:r w:rsidRPr="00FE1538">
        <w:rPr>
          <w:color w:val="222222"/>
          <w:shd w:val="clear" w:color="auto" w:fill="FFFFFF"/>
        </w:rPr>
        <w:t xml:space="preserve">, D., Savage, C. L., Weber, M., &amp; </w:t>
      </w:r>
      <w:proofErr w:type="spellStart"/>
      <w:r w:rsidRPr="00FE1538">
        <w:rPr>
          <w:color w:val="222222"/>
          <w:shd w:val="clear" w:color="auto" w:fill="FFFFFF"/>
        </w:rPr>
        <w:t>Bacidore</w:t>
      </w:r>
      <w:proofErr w:type="spellEnd"/>
      <w:r w:rsidRPr="00FE1538">
        <w:rPr>
          <w:color w:val="222222"/>
          <w:shd w:val="clear" w:color="auto" w:fill="FFFFFF"/>
        </w:rPr>
        <w:t>, V. (2020). The Essentials competencies: A framework for substance use-related curricula. </w:t>
      </w:r>
      <w:r w:rsidRPr="00FE1538">
        <w:rPr>
          <w:i/>
          <w:iCs/>
          <w:color w:val="222222"/>
          <w:shd w:val="clear" w:color="auto" w:fill="FFFFFF"/>
        </w:rPr>
        <w:t>Nurse educator</w:t>
      </w:r>
      <w:r w:rsidRPr="00FE1538">
        <w:rPr>
          <w:color w:val="222222"/>
          <w:shd w:val="clear" w:color="auto" w:fill="FFFFFF"/>
        </w:rPr>
        <w:t>, </w:t>
      </w:r>
      <w:r w:rsidRPr="00FE1538">
        <w:rPr>
          <w:i/>
          <w:iCs/>
          <w:color w:val="222222"/>
          <w:shd w:val="clear" w:color="auto" w:fill="FFFFFF"/>
        </w:rPr>
        <w:t>45</w:t>
      </w:r>
      <w:r w:rsidRPr="00FE1538">
        <w:rPr>
          <w:color w:val="222222"/>
          <w:shd w:val="clear" w:color="auto" w:fill="FFFFFF"/>
        </w:rPr>
        <w:t>(4), 225-228.</w:t>
      </w:r>
    </w:p>
    <w:p w:rsidR="002945E0" w:rsidRPr="002945E0" w:rsidRDefault="002945E0" w:rsidP="0020602F">
      <w:pPr>
        <w:contextualSpacing/>
        <w:rPr>
          <w:b/>
        </w:rPr>
      </w:pPr>
    </w:p>
    <w:p w:rsidR="009F5D64" w:rsidRDefault="009F5D64" w:rsidP="00EA76D9">
      <w:pPr>
        <w:contextualSpacing/>
      </w:pPr>
    </w:p>
    <w:p w:rsidR="00F86B44" w:rsidRDefault="00F86B44" w:rsidP="00EA76D9">
      <w:pPr>
        <w:contextualSpacing/>
      </w:pPr>
    </w:p>
    <w:p w:rsidR="00F86B44" w:rsidRDefault="00F86B44" w:rsidP="00EA76D9">
      <w:pPr>
        <w:contextualSpacing/>
      </w:pPr>
    </w:p>
    <w:p w:rsidR="00F86B44" w:rsidRDefault="00F86B44" w:rsidP="00EA76D9">
      <w:pPr>
        <w:contextualSpacing/>
      </w:pPr>
    </w:p>
    <w:p w:rsidR="00F86B44" w:rsidRDefault="00F86B44" w:rsidP="00EA76D9">
      <w:pPr>
        <w:contextualSpacing/>
      </w:pPr>
    </w:p>
    <w:p w:rsidR="00F86B44" w:rsidRDefault="00F86B44" w:rsidP="00EA76D9">
      <w:pPr>
        <w:contextualSpacing/>
      </w:pPr>
    </w:p>
    <w:p w:rsidR="00F86B44" w:rsidRDefault="00F86B44" w:rsidP="00EA76D9">
      <w:pPr>
        <w:contextualSpacing/>
      </w:pPr>
    </w:p>
    <w:p w:rsidR="00F86B44" w:rsidRDefault="00F86B44" w:rsidP="00EA76D9">
      <w:pPr>
        <w:contextualSpacing/>
      </w:pPr>
    </w:p>
    <w:p w:rsidR="00F86B44" w:rsidRDefault="00F86B44" w:rsidP="00EA76D9">
      <w:pPr>
        <w:contextualSpacing/>
      </w:pPr>
    </w:p>
    <w:p w:rsidR="00F86B44" w:rsidRDefault="00F86B44" w:rsidP="00EA76D9">
      <w:pPr>
        <w:contextualSpacing/>
      </w:pPr>
    </w:p>
    <w:p w:rsidR="00F86B44" w:rsidRDefault="00F86B44" w:rsidP="00EA76D9">
      <w:pPr>
        <w:contextualSpacing/>
      </w:pPr>
    </w:p>
    <w:p w:rsidR="00F86B44" w:rsidRDefault="00F86B44" w:rsidP="00EA76D9">
      <w:pPr>
        <w:contextualSpacing/>
      </w:pPr>
    </w:p>
    <w:p w:rsidR="00F86B44" w:rsidRPr="00EA76D9" w:rsidRDefault="00F86B44" w:rsidP="00EA76D9">
      <w:pPr>
        <w:contextualSpacing/>
      </w:pPr>
    </w:p>
    <w:sectPr w:rsidR="00F86B44" w:rsidRPr="00EA76D9" w:rsidSect="006B4F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D3C" w:rsidRDefault="00EA1D3C" w:rsidP="006B4F68">
      <w:pPr>
        <w:spacing w:after="0" w:line="240" w:lineRule="auto"/>
      </w:pPr>
      <w:r>
        <w:separator/>
      </w:r>
    </w:p>
  </w:endnote>
  <w:endnote w:type="continuationSeparator" w:id="0">
    <w:p w:rsidR="00EA1D3C" w:rsidRDefault="00EA1D3C" w:rsidP="006B4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D3C" w:rsidRDefault="00EA1D3C" w:rsidP="006B4F68">
      <w:pPr>
        <w:spacing w:after="0" w:line="240" w:lineRule="auto"/>
      </w:pPr>
      <w:r>
        <w:separator/>
      </w:r>
    </w:p>
  </w:footnote>
  <w:footnote w:type="continuationSeparator" w:id="0">
    <w:p w:rsidR="00EA1D3C" w:rsidRDefault="00EA1D3C" w:rsidP="006B4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F68" w:rsidRDefault="006B4F68">
    <w:pPr>
      <w:pStyle w:val="Header"/>
    </w:pPr>
    <w:r>
      <w:t xml:space="preserve">                                                                                                                                              </w:t>
    </w:r>
    <w:r w:rsidR="00EA1D3C">
      <w:fldChar w:fldCharType="begin"/>
    </w:r>
    <w:r w:rsidR="00EA1D3C">
      <w:instrText xml:space="preserve"> PAGE   \* MERGEFORMAT </w:instrText>
    </w:r>
    <w:r w:rsidR="00EA1D3C">
      <w:fldChar w:fldCharType="separate"/>
    </w:r>
    <w:r w:rsidR="00CF6813">
      <w:rPr>
        <w:noProof/>
      </w:rPr>
      <w:t>5</w:t>
    </w:r>
    <w:r w:rsidR="00EA1D3C">
      <w:rPr>
        <w:noProof/>
      </w:rPr>
      <w:fldChar w:fldCharType="end"/>
    </w:r>
  </w:p>
  <w:p w:rsidR="006B4F68" w:rsidRDefault="006B4F6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F68" w:rsidRDefault="006B4F68">
    <w:pPr>
      <w:pStyle w:val="Header"/>
    </w:pPr>
    <w:r>
      <w:t xml:space="preserve">                                                                                                                                              </w:t>
    </w:r>
    <w:r w:rsidR="00EA1D3C">
      <w:fldChar w:fldCharType="begin"/>
    </w:r>
    <w:r w:rsidR="00EA1D3C">
      <w:instrText xml:space="preserve"> PAGE   \* MERGEFORMAT </w:instrText>
    </w:r>
    <w:r w:rsidR="00EA1D3C">
      <w:fldChar w:fldCharType="separate"/>
    </w:r>
    <w:r w:rsidR="008E6AB8">
      <w:rPr>
        <w:noProof/>
      </w:rPr>
      <w:t>1</w:t>
    </w:r>
    <w:r w:rsidR="00EA1D3C">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F68"/>
    <w:rsid w:val="000930CB"/>
    <w:rsid w:val="001226D0"/>
    <w:rsid w:val="00186483"/>
    <w:rsid w:val="001B12DF"/>
    <w:rsid w:val="0020602F"/>
    <w:rsid w:val="002945E0"/>
    <w:rsid w:val="003206AB"/>
    <w:rsid w:val="003941D9"/>
    <w:rsid w:val="004255E3"/>
    <w:rsid w:val="00475EF1"/>
    <w:rsid w:val="005431D5"/>
    <w:rsid w:val="00594C42"/>
    <w:rsid w:val="00655BF4"/>
    <w:rsid w:val="00684921"/>
    <w:rsid w:val="006B4F68"/>
    <w:rsid w:val="007D48BC"/>
    <w:rsid w:val="008E6AB8"/>
    <w:rsid w:val="008F3233"/>
    <w:rsid w:val="008F3EC5"/>
    <w:rsid w:val="00911004"/>
    <w:rsid w:val="009A5784"/>
    <w:rsid w:val="009D7F63"/>
    <w:rsid w:val="009F5D64"/>
    <w:rsid w:val="00A7220B"/>
    <w:rsid w:val="00AC7D9D"/>
    <w:rsid w:val="00BA734B"/>
    <w:rsid w:val="00BC5F71"/>
    <w:rsid w:val="00BF05C9"/>
    <w:rsid w:val="00C71AF3"/>
    <w:rsid w:val="00CF6813"/>
    <w:rsid w:val="00D01DD1"/>
    <w:rsid w:val="00DD0FD9"/>
    <w:rsid w:val="00DE393C"/>
    <w:rsid w:val="00E02E9B"/>
    <w:rsid w:val="00E76E79"/>
    <w:rsid w:val="00EA1D3C"/>
    <w:rsid w:val="00EA76D9"/>
    <w:rsid w:val="00F865AA"/>
    <w:rsid w:val="00F86B44"/>
    <w:rsid w:val="00F95F57"/>
    <w:rsid w:val="00FE1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8CF6A"/>
  <w15:docId w15:val="{E7D7CF88-773D-439A-BD7C-FAAF64E2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F68"/>
  </w:style>
  <w:style w:type="paragraph" w:styleId="Footer">
    <w:name w:val="footer"/>
    <w:basedOn w:val="Normal"/>
    <w:link w:val="FooterChar"/>
    <w:uiPriority w:val="99"/>
    <w:semiHidden/>
    <w:unhideWhenUsed/>
    <w:rsid w:val="006B4F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4F68"/>
  </w:style>
  <w:style w:type="paragraph" w:styleId="BalloonText">
    <w:name w:val="Balloon Text"/>
    <w:basedOn w:val="Normal"/>
    <w:link w:val="BalloonTextChar"/>
    <w:uiPriority w:val="99"/>
    <w:semiHidden/>
    <w:unhideWhenUsed/>
    <w:rsid w:val="006B4F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F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2020-10-17T12:53:00Z</dcterms:created>
  <dcterms:modified xsi:type="dcterms:W3CDTF">2020-10-17T12:53:00Z</dcterms:modified>
</cp:coreProperties>
</file>